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E03164" w:rsidRDefault="00F64944" w:rsidP="005A5C97">
      <w:pPr>
        <w:rPr>
          <w:b/>
        </w:rPr>
      </w:pPr>
      <w:r w:rsidRPr="00E03164">
        <w:rPr>
          <w:b/>
        </w:rPr>
        <w:t>III. PREDPISAN</w:t>
      </w:r>
      <w:r w:rsidR="000B27F8" w:rsidRPr="00E03164">
        <w:rPr>
          <w:b/>
        </w:rPr>
        <w:t xml:space="preserve"> OBRAZEC </w:t>
      </w:r>
      <w:r w:rsidR="00E970AD" w:rsidRPr="00E03164">
        <w:rPr>
          <w:b/>
        </w:rPr>
        <w:t>ZA NAKAZILO SREDSTEV</w:t>
      </w:r>
    </w:p>
    <w:p w:rsidR="00F64944" w:rsidRDefault="00F64944" w:rsidP="00BB366A"/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  <w:tr w:rsidR="00E03164" w:rsidTr="00E0316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03164" w:rsidRDefault="00E0316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03164" w:rsidRDefault="00E03164">
            <w:pPr>
              <w:spacing w:line="360" w:lineRule="auto"/>
              <w:rPr>
                <w:sz w:val="22"/>
              </w:rPr>
            </w:pPr>
          </w:p>
        </w:tc>
      </w:tr>
    </w:tbl>
    <w:p w:rsidR="00E03164" w:rsidRDefault="00E03164" w:rsidP="00BB366A"/>
    <w:p w:rsidR="00BB366A" w:rsidRPr="00E03164" w:rsidRDefault="00BB366A" w:rsidP="00BB366A">
      <w:pPr>
        <w:pStyle w:val="Telobesedila-zamik"/>
        <w:ind w:hanging="283"/>
        <w:rPr>
          <w:sz w:val="24"/>
          <w:szCs w:val="24"/>
        </w:rPr>
      </w:pPr>
      <w:r w:rsidRPr="00E03164">
        <w:rPr>
          <w:sz w:val="24"/>
          <w:szCs w:val="24"/>
        </w:rPr>
        <w:t>OBČINA PIRAN</w:t>
      </w:r>
    </w:p>
    <w:p w:rsidR="00BB366A" w:rsidRPr="00E03164" w:rsidRDefault="00BB366A" w:rsidP="00BB366A">
      <w:pPr>
        <w:pStyle w:val="Telobesedila-zamik"/>
        <w:ind w:hanging="283"/>
        <w:jc w:val="both"/>
        <w:rPr>
          <w:sz w:val="24"/>
          <w:szCs w:val="24"/>
        </w:rPr>
      </w:pPr>
      <w:r w:rsidRPr="00E03164">
        <w:rPr>
          <w:sz w:val="24"/>
          <w:szCs w:val="24"/>
        </w:rPr>
        <w:t>TARTINIJEV T</w:t>
      </w:r>
      <w:r w:rsidR="00E03164">
        <w:rPr>
          <w:sz w:val="24"/>
          <w:szCs w:val="24"/>
        </w:rPr>
        <w:t>RG</w:t>
      </w:r>
      <w:r w:rsidRPr="00E03164">
        <w:rPr>
          <w:sz w:val="24"/>
          <w:szCs w:val="24"/>
        </w:rPr>
        <w:t xml:space="preserve"> 2</w:t>
      </w:r>
    </w:p>
    <w:p w:rsidR="00BB366A" w:rsidRPr="00E03164" w:rsidRDefault="00BB366A" w:rsidP="00BB366A">
      <w:pPr>
        <w:pStyle w:val="Telobesedila-zamik"/>
        <w:ind w:hanging="283"/>
        <w:jc w:val="both"/>
        <w:rPr>
          <w:sz w:val="24"/>
          <w:szCs w:val="24"/>
        </w:rPr>
      </w:pPr>
      <w:r w:rsidRPr="00E03164">
        <w:rPr>
          <w:sz w:val="24"/>
          <w:szCs w:val="24"/>
        </w:rPr>
        <w:t>6330 PIRAN</w:t>
      </w:r>
    </w:p>
    <w:p w:rsidR="00BB366A" w:rsidRPr="00E03164" w:rsidRDefault="00BB366A" w:rsidP="00BB366A">
      <w:pPr>
        <w:rPr>
          <w:b/>
        </w:rPr>
      </w:pPr>
    </w:p>
    <w:p w:rsidR="002814EA" w:rsidRPr="00E03164" w:rsidRDefault="00BB366A" w:rsidP="00BB366A">
      <w:pPr>
        <w:pStyle w:val="Naslov1"/>
        <w:rPr>
          <w:rFonts w:ascii="Times New Roman" w:hAnsi="Times New Roman" w:cs="Times New Roman"/>
          <w:sz w:val="24"/>
          <w:szCs w:val="24"/>
        </w:rPr>
      </w:pPr>
      <w:r w:rsidRPr="00E03164">
        <w:rPr>
          <w:rFonts w:ascii="Times New Roman" w:hAnsi="Times New Roman" w:cs="Times New Roman"/>
          <w:sz w:val="24"/>
          <w:szCs w:val="24"/>
        </w:rPr>
        <w:t xml:space="preserve">ZADEVA : </w:t>
      </w:r>
      <w:r w:rsidR="008D58B5" w:rsidRPr="00E03164">
        <w:rPr>
          <w:rFonts w:ascii="Times New Roman" w:hAnsi="Times New Roman" w:cs="Times New Roman"/>
          <w:sz w:val="24"/>
          <w:szCs w:val="24"/>
        </w:rPr>
        <w:t>ZAHTEVEK ZA NAKAZILO SREDSTEV ZA</w:t>
      </w:r>
      <w:r w:rsidR="003773B9" w:rsidRPr="00E03164">
        <w:rPr>
          <w:rFonts w:ascii="Times New Roman" w:hAnsi="Times New Roman" w:cs="Times New Roman"/>
          <w:sz w:val="24"/>
          <w:szCs w:val="24"/>
        </w:rPr>
        <w:t xml:space="preserve"> </w:t>
      </w:r>
      <w:r w:rsidR="0005450D" w:rsidRPr="00E03164">
        <w:rPr>
          <w:rFonts w:ascii="Times New Roman" w:hAnsi="Times New Roman" w:cs="Times New Roman"/>
          <w:sz w:val="24"/>
          <w:szCs w:val="24"/>
        </w:rPr>
        <w:t>IZVED</w:t>
      </w:r>
      <w:r w:rsidR="009D14D2" w:rsidRPr="00E03164">
        <w:rPr>
          <w:rFonts w:ascii="Times New Roman" w:hAnsi="Times New Roman" w:cs="Times New Roman"/>
          <w:sz w:val="24"/>
          <w:szCs w:val="24"/>
        </w:rPr>
        <w:t>ENE AKTIVNOSTI L</w:t>
      </w:r>
      <w:r w:rsidR="0005450D" w:rsidRPr="00E03164">
        <w:rPr>
          <w:rFonts w:ascii="Times New Roman" w:hAnsi="Times New Roman" w:cs="Times New Roman"/>
          <w:sz w:val="24"/>
          <w:szCs w:val="24"/>
        </w:rPr>
        <w:t xml:space="preserve">ASTNIH </w:t>
      </w:r>
      <w:r w:rsidR="002814EA" w:rsidRPr="00E03164">
        <w:rPr>
          <w:rFonts w:ascii="Times New Roman" w:hAnsi="Times New Roman" w:cs="Times New Roman"/>
          <w:sz w:val="24"/>
          <w:szCs w:val="24"/>
        </w:rPr>
        <w:t>PROGRAM</w:t>
      </w:r>
      <w:r w:rsidR="0005450D" w:rsidRPr="00E03164">
        <w:rPr>
          <w:rFonts w:ascii="Times New Roman" w:hAnsi="Times New Roman" w:cs="Times New Roman"/>
          <w:sz w:val="24"/>
          <w:szCs w:val="24"/>
        </w:rPr>
        <w:t>OV</w:t>
      </w:r>
    </w:p>
    <w:p w:rsidR="00042463" w:rsidRPr="00667CF6" w:rsidRDefault="008D58B5" w:rsidP="00BB366A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 w:rsidRPr="00667CF6">
        <w:rPr>
          <w:rFonts w:ascii="Times New Roman" w:hAnsi="Times New Roman" w:cs="Times New Roman"/>
          <w:b w:val="0"/>
          <w:sz w:val="24"/>
          <w:szCs w:val="24"/>
        </w:rPr>
        <w:t>____________________</w:t>
      </w:r>
      <w:r w:rsidR="00042463" w:rsidRPr="00667CF6">
        <w:rPr>
          <w:rFonts w:ascii="Times New Roman" w:hAnsi="Times New Roman" w:cs="Times New Roman"/>
          <w:b w:val="0"/>
          <w:sz w:val="24"/>
          <w:szCs w:val="24"/>
        </w:rPr>
        <w:t>___________________</w:t>
      </w:r>
      <w:r w:rsidR="002814EA" w:rsidRPr="00667CF6">
        <w:rPr>
          <w:rFonts w:ascii="Times New Roman" w:hAnsi="Times New Roman" w:cs="Times New Roman"/>
          <w:b w:val="0"/>
          <w:sz w:val="24"/>
          <w:szCs w:val="24"/>
        </w:rPr>
        <w:t>____________________________________</w:t>
      </w:r>
    </w:p>
    <w:p w:rsidR="00BB366A" w:rsidRPr="00667CF6" w:rsidRDefault="00BB366A" w:rsidP="00BB366A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 w:rsidRPr="00667CF6">
        <w:rPr>
          <w:rFonts w:ascii="Times New Roman" w:hAnsi="Times New Roman" w:cs="Times New Roman"/>
          <w:b w:val="0"/>
          <w:sz w:val="24"/>
          <w:szCs w:val="24"/>
        </w:rPr>
        <w:t>____________________________________________</w:t>
      </w:r>
      <w:r w:rsidR="00042463" w:rsidRPr="00667CF6">
        <w:rPr>
          <w:rFonts w:ascii="Times New Roman" w:hAnsi="Times New Roman" w:cs="Times New Roman"/>
          <w:b w:val="0"/>
          <w:sz w:val="24"/>
          <w:szCs w:val="24"/>
        </w:rPr>
        <w:t>_______________________________</w:t>
      </w:r>
      <w:r w:rsidRPr="00667C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B366A" w:rsidRPr="00667CF6" w:rsidRDefault="008D58B5" w:rsidP="00BB366A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 w:rsidRPr="00E03164">
        <w:rPr>
          <w:rFonts w:ascii="Times New Roman" w:hAnsi="Times New Roman" w:cs="Times New Roman"/>
          <w:sz w:val="24"/>
          <w:szCs w:val="24"/>
        </w:rPr>
        <w:t xml:space="preserve">SOFINANCIRAN </w:t>
      </w:r>
      <w:r w:rsidR="00BB366A" w:rsidRPr="00E03164">
        <w:rPr>
          <w:rFonts w:ascii="Times New Roman" w:hAnsi="Times New Roman" w:cs="Times New Roman"/>
          <w:sz w:val="24"/>
          <w:szCs w:val="24"/>
        </w:rPr>
        <w:t xml:space="preserve">PO POGODBI ŠT.: </w:t>
      </w:r>
      <w:r w:rsidR="00BB366A" w:rsidRPr="00667CF6">
        <w:rPr>
          <w:rFonts w:ascii="Times New Roman" w:hAnsi="Times New Roman" w:cs="Times New Roman"/>
          <w:b w:val="0"/>
          <w:sz w:val="24"/>
          <w:szCs w:val="24"/>
        </w:rPr>
        <w:t>____________________</w:t>
      </w:r>
    </w:p>
    <w:p w:rsidR="00BB366A" w:rsidRPr="00E03164" w:rsidRDefault="00BB366A" w:rsidP="00BB366A"/>
    <w:p w:rsidR="00E03164" w:rsidRDefault="00BB366A" w:rsidP="002B5183">
      <w:pPr>
        <w:spacing w:line="360" w:lineRule="auto"/>
      </w:pPr>
      <w:r w:rsidRPr="00E03164">
        <w:t xml:space="preserve">Na podlagi pogodbe o sofinanciranju vam posredujem </w:t>
      </w:r>
      <w:r w:rsidR="00320627" w:rsidRPr="00E03164">
        <w:t xml:space="preserve">poročilo in </w:t>
      </w:r>
      <w:r w:rsidR="00042463" w:rsidRPr="00E03164">
        <w:t xml:space="preserve">zahtevek za </w:t>
      </w:r>
      <w:r w:rsidR="00320627" w:rsidRPr="00E03164">
        <w:t xml:space="preserve">nakazilo sredstev </w:t>
      </w:r>
      <w:r w:rsidR="00773A19" w:rsidRPr="00E03164">
        <w:t>za</w:t>
      </w:r>
      <w:r w:rsidR="006B5A1E" w:rsidRPr="00E03164">
        <w:t xml:space="preserve"> izved</w:t>
      </w:r>
      <w:r w:rsidR="009D14D2" w:rsidRPr="00E03164">
        <w:t xml:space="preserve">ene aktivnosti </w:t>
      </w:r>
      <w:r w:rsidR="006B5A1E" w:rsidRPr="00E03164">
        <w:t xml:space="preserve">lastnih </w:t>
      </w:r>
      <w:r w:rsidR="00E03164">
        <w:t>p</w:t>
      </w:r>
      <w:r w:rsidR="008D58B5" w:rsidRPr="00E03164">
        <w:t>rogram</w:t>
      </w:r>
      <w:r w:rsidR="00E10148" w:rsidRPr="00E03164">
        <w:t>ov</w:t>
      </w:r>
      <w:r w:rsidR="00E03164">
        <w:t>:</w:t>
      </w:r>
    </w:p>
    <w:p w:rsidR="00BB366A" w:rsidRPr="00E03164" w:rsidRDefault="00E03164" w:rsidP="002B5183">
      <w:pPr>
        <w:spacing w:line="360" w:lineRule="auto"/>
      </w:pPr>
      <w:r>
        <w:t>________________________________________________</w:t>
      </w:r>
      <w:r w:rsidR="002B5183" w:rsidRPr="00E03164">
        <w:t>___</w:t>
      </w:r>
      <w:r w:rsidR="00320627" w:rsidRPr="00E03164">
        <w:t>___</w:t>
      </w:r>
      <w:r w:rsidR="009D14D2" w:rsidRPr="00E03164">
        <w:t>___________________.</w:t>
      </w:r>
    </w:p>
    <w:p w:rsidR="00BB366A" w:rsidRPr="00E03164" w:rsidRDefault="00BB366A" w:rsidP="00667CF6">
      <w:pPr>
        <w:spacing w:line="276" w:lineRule="auto"/>
      </w:pPr>
      <w:r w:rsidRPr="00E03164">
        <w:t>Prosimo vas, da nam na podlagi</w:t>
      </w:r>
      <w:r w:rsidR="00B84A65" w:rsidRPr="00E03164">
        <w:t xml:space="preserve"> druge alineje</w:t>
      </w:r>
      <w:r w:rsidRPr="00E03164">
        <w:t xml:space="preserve"> </w:t>
      </w:r>
      <w:r w:rsidR="00773A19" w:rsidRPr="00E03164">
        <w:t>3</w:t>
      </w:r>
      <w:r w:rsidRPr="00E03164">
        <w:t>. člena pogodbe nakažete pogodbeni znesek v višini ___________</w:t>
      </w:r>
      <w:r w:rsidR="00B84A65" w:rsidRPr="00E03164">
        <w:t>_</w:t>
      </w:r>
      <w:r w:rsidR="009D14D2" w:rsidRPr="00E03164">
        <w:t>____</w:t>
      </w:r>
      <w:r w:rsidR="00B84A65" w:rsidRPr="00E03164">
        <w:t>___</w:t>
      </w:r>
      <w:r w:rsidRPr="00E03164">
        <w:t xml:space="preserve"> EUR, kolikor znaša seštevek upravičenih stroškov, ki </w:t>
      </w:r>
      <w:r w:rsidR="00320627" w:rsidRPr="00E03164">
        <w:t>so priloga finančnega poročila</w:t>
      </w:r>
      <w:r w:rsidRPr="00E03164">
        <w:t>.</w:t>
      </w:r>
    </w:p>
    <w:p w:rsidR="00BB366A" w:rsidRPr="00E03164" w:rsidRDefault="00BB366A" w:rsidP="00BB366A"/>
    <w:p w:rsidR="00BB366A" w:rsidRPr="00E03164" w:rsidRDefault="00BB366A" w:rsidP="00BB366A"/>
    <w:p w:rsidR="00EB178C" w:rsidRDefault="00EB178C" w:rsidP="00EB178C">
      <w:pPr>
        <w:pStyle w:val="S"/>
        <w:rPr>
          <w:b/>
          <w:szCs w:val="24"/>
          <w:lang w:val="sl-SI"/>
        </w:rPr>
      </w:pPr>
      <w:r w:rsidRPr="00E03164">
        <w:rPr>
          <w:szCs w:val="24"/>
          <w:lang w:val="sl-SI"/>
        </w:rPr>
        <w:t>Kraj in datum:</w:t>
      </w:r>
      <w:r w:rsidR="00BB366A" w:rsidRPr="00E03164">
        <w:rPr>
          <w:b/>
          <w:szCs w:val="24"/>
          <w:lang w:val="sl-SI"/>
        </w:rPr>
        <w:tab/>
      </w:r>
      <w:r w:rsidR="00BB366A" w:rsidRPr="00EB178C">
        <w:rPr>
          <w:szCs w:val="24"/>
          <w:u w:val="single"/>
          <w:lang w:val="sl-SI"/>
        </w:rPr>
        <w:tab/>
      </w:r>
      <w:r w:rsidR="00BB366A" w:rsidRPr="00EB178C">
        <w:rPr>
          <w:szCs w:val="24"/>
          <w:u w:val="single"/>
          <w:lang w:val="sl-SI"/>
        </w:rPr>
        <w:tab/>
      </w:r>
      <w:r w:rsidR="00BB366A" w:rsidRPr="00EB178C">
        <w:rPr>
          <w:szCs w:val="24"/>
          <w:u w:val="single"/>
          <w:lang w:val="sl-SI"/>
        </w:rPr>
        <w:tab/>
      </w:r>
      <w:r w:rsidR="00BB366A" w:rsidRPr="00E03164">
        <w:rPr>
          <w:b/>
          <w:szCs w:val="24"/>
          <w:lang w:val="sl-SI"/>
        </w:rPr>
        <w:tab/>
      </w:r>
    </w:p>
    <w:p w:rsidR="00EB178C" w:rsidRDefault="00EB178C" w:rsidP="00EB178C">
      <w:pPr>
        <w:pStyle w:val="S"/>
        <w:rPr>
          <w:szCs w:val="24"/>
          <w:lang w:val="sl-SI"/>
        </w:rPr>
      </w:pPr>
    </w:p>
    <w:p w:rsidR="00EB178C" w:rsidRDefault="00EB178C" w:rsidP="00EB178C">
      <w:pPr>
        <w:pStyle w:val="S"/>
        <w:rPr>
          <w:szCs w:val="24"/>
          <w:lang w:val="sl-SI"/>
        </w:rPr>
      </w:pPr>
    </w:p>
    <w:p w:rsidR="00EB178C" w:rsidRDefault="00EB178C" w:rsidP="00EB178C">
      <w:pPr>
        <w:pStyle w:val="S"/>
        <w:jc w:val="right"/>
        <w:rPr>
          <w:szCs w:val="24"/>
          <w:lang w:val="sl-SI"/>
        </w:rPr>
      </w:pPr>
      <w:r>
        <w:rPr>
          <w:szCs w:val="24"/>
          <w:lang w:val="sl-SI"/>
        </w:rPr>
        <w:t xml:space="preserve">Žig:                                               </w:t>
      </w:r>
      <w:r w:rsidR="00BB366A" w:rsidRPr="00E03164">
        <w:rPr>
          <w:szCs w:val="24"/>
          <w:lang w:val="sl-SI"/>
        </w:rPr>
        <w:t>Podpis odgovorne osebe:</w:t>
      </w:r>
    </w:p>
    <w:p w:rsidR="00EB178C" w:rsidRDefault="00EB178C" w:rsidP="00EB178C">
      <w:pPr>
        <w:pStyle w:val="S"/>
        <w:jc w:val="right"/>
        <w:rPr>
          <w:szCs w:val="24"/>
          <w:lang w:val="sl-SI"/>
        </w:rPr>
      </w:pPr>
    </w:p>
    <w:p w:rsidR="00EB178C" w:rsidRPr="00EB178C" w:rsidRDefault="00EB178C" w:rsidP="00EB178C">
      <w:pPr>
        <w:pStyle w:val="S"/>
        <w:jc w:val="right"/>
        <w:rPr>
          <w:szCs w:val="24"/>
          <w:u w:val="single"/>
          <w:lang w:val="sl-SI"/>
        </w:rPr>
      </w:pPr>
      <w:r w:rsidRPr="00EB178C">
        <w:rPr>
          <w:szCs w:val="24"/>
          <w:u w:val="single"/>
          <w:lang w:val="sl-SI"/>
        </w:rPr>
        <w:t>______</w:t>
      </w:r>
      <w:r>
        <w:rPr>
          <w:szCs w:val="24"/>
          <w:u w:val="single"/>
          <w:lang w:val="sl-SI"/>
        </w:rPr>
        <w:t>__________</w:t>
      </w:r>
      <w:r w:rsidRPr="00EB178C">
        <w:rPr>
          <w:szCs w:val="24"/>
          <w:u w:val="single"/>
          <w:lang w:val="sl-SI"/>
        </w:rPr>
        <w:t>_____</w:t>
      </w:r>
    </w:p>
    <w:p w:rsidR="00BB366A" w:rsidRDefault="00BB366A" w:rsidP="00BB366A"/>
    <w:p w:rsidR="00403F52" w:rsidRPr="00E03164" w:rsidRDefault="00BB366A" w:rsidP="00BB366A">
      <w:pPr>
        <w:rPr>
          <w:b/>
          <w:sz w:val="22"/>
        </w:rPr>
      </w:pPr>
      <w:r w:rsidRPr="00E03164">
        <w:rPr>
          <w:b/>
          <w:sz w:val="22"/>
        </w:rPr>
        <w:t>PRILOGA:</w:t>
      </w:r>
      <w:r w:rsidR="00320627" w:rsidRPr="00E03164">
        <w:rPr>
          <w:b/>
          <w:sz w:val="22"/>
        </w:rPr>
        <w:t xml:space="preserve"> </w:t>
      </w:r>
    </w:p>
    <w:p w:rsidR="000E7B69" w:rsidRPr="00E03164" w:rsidRDefault="000E7B69" w:rsidP="000E7B69">
      <w:pPr>
        <w:rPr>
          <w:b/>
          <w:sz w:val="22"/>
        </w:rPr>
      </w:pPr>
      <w:r w:rsidRPr="00E03164">
        <w:rPr>
          <w:b/>
          <w:sz w:val="22"/>
        </w:rPr>
        <w:t xml:space="preserve">- Vsebinsko in finančno poročilo, ki je vezano na izvedene aktivnosti </w:t>
      </w:r>
    </w:p>
    <w:p w:rsidR="000E7B69" w:rsidRPr="00E03164" w:rsidRDefault="000E7B69" w:rsidP="000E7B69">
      <w:pPr>
        <w:rPr>
          <w:sz w:val="22"/>
        </w:rPr>
      </w:pPr>
    </w:p>
    <w:p w:rsidR="000E7B69" w:rsidRPr="00E03164" w:rsidRDefault="000E7B69" w:rsidP="000E7B69">
      <w:pPr>
        <w:rPr>
          <w:sz w:val="22"/>
        </w:rPr>
      </w:pPr>
      <w:r w:rsidRPr="00E03164">
        <w:rPr>
          <w:sz w:val="22"/>
        </w:rPr>
        <w:t>Zahtevku za nakazilo sredstev se predloži finančno in vsebinsko poročilo, s prilogami in dokazili na podlagi katerih se potrjuje stroške, ki so nastali za izvedene aktivnosti lastnih programov.</w:t>
      </w:r>
    </w:p>
    <w:p w:rsidR="000E7B69" w:rsidRPr="00E03164" w:rsidRDefault="000E7B69" w:rsidP="00BB366A">
      <w:pPr>
        <w:rPr>
          <w:b/>
        </w:rPr>
      </w:pPr>
    </w:p>
    <w:p w:rsidR="000E7B69" w:rsidRPr="00E03164" w:rsidRDefault="000E7B69" w:rsidP="00BB366A">
      <w:pPr>
        <w:rPr>
          <w:b/>
        </w:rPr>
      </w:pPr>
    </w:p>
    <w:p w:rsidR="00101CA4" w:rsidRPr="00E03164" w:rsidRDefault="00DA5A07" w:rsidP="00DA5A07">
      <w:pPr>
        <w:rPr>
          <w:b/>
        </w:rPr>
      </w:pPr>
      <w:r w:rsidRPr="00E03164">
        <w:rPr>
          <w:b/>
        </w:rPr>
        <w:lastRenderedPageBreak/>
        <w:t xml:space="preserve">FINANČNO POROČILO  </w:t>
      </w:r>
      <w:r w:rsidR="00546167" w:rsidRPr="00E03164">
        <w:rPr>
          <w:b/>
        </w:rPr>
        <w:t xml:space="preserve"> </w:t>
      </w:r>
    </w:p>
    <w:p w:rsidR="009D14D2" w:rsidRPr="00E03164" w:rsidRDefault="009D14D2" w:rsidP="00DA5A07">
      <w:pPr>
        <w:rPr>
          <w:b/>
        </w:rPr>
      </w:pPr>
    </w:p>
    <w:p w:rsidR="00403F52" w:rsidRPr="00E03164" w:rsidRDefault="00403F52" w:rsidP="00403F52">
      <w:pPr>
        <w:rPr>
          <w:b/>
        </w:rPr>
      </w:pPr>
      <w:r w:rsidRPr="00E03164">
        <w:rPr>
          <w:b/>
        </w:rPr>
        <w:t>A</w:t>
      </w:r>
      <w:r w:rsidR="00EB178C">
        <w:rPr>
          <w:b/>
        </w:rPr>
        <w:t>.</w:t>
      </w:r>
      <w:r w:rsidRPr="00E03164">
        <w:rPr>
          <w:b/>
        </w:rPr>
        <w:t xml:space="preserve"> Pregled </w:t>
      </w:r>
      <w:r w:rsidR="008576A7" w:rsidRPr="00E03164">
        <w:rPr>
          <w:b/>
        </w:rPr>
        <w:t>prihodkov po virih</w:t>
      </w:r>
    </w:p>
    <w:p w:rsidR="00403F52" w:rsidRPr="00E03164" w:rsidRDefault="00403F52" w:rsidP="00403F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E03164" w:rsidTr="006E3615">
        <w:tc>
          <w:tcPr>
            <w:tcW w:w="4927" w:type="dxa"/>
          </w:tcPr>
          <w:p w:rsidR="00403F52" w:rsidRPr="00E03164" w:rsidRDefault="006E3615" w:rsidP="00E03164">
            <w:pPr>
              <w:numPr>
                <w:ilvl w:val="0"/>
                <w:numId w:val="17"/>
              </w:numPr>
              <w:ind w:left="426" w:hanging="284"/>
            </w:pPr>
            <w:r w:rsidRPr="00E03164">
              <w:t>S</w:t>
            </w:r>
            <w:r w:rsidR="00403F52" w:rsidRPr="00E03164">
              <w:t>redstva proračuna občine Piran</w:t>
            </w:r>
            <w:r w:rsidR="003773B9" w:rsidRPr="00E03164">
              <w:t xml:space="preserve">  </w:t>
            </w:r>
          </w:p>
          <w:p w:rsidR="00403F52" w:rsidRPr="00E03164" w:rsidRDefault="00403F52" w:rsidP="00E03164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ind w:left="360"/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AF35A1" w:rsidRDefault="00403F52" w:rsidP="00E03164">
            <w:pPr>
              <w:numPr>
                <w:ilvl w:val="0"/>
                <w:numId w:val="17"/>
              </w:numPr>
              <w:ind w:left="426" w:hanging="284"/>
              <w:rPr>
                <w:sz w:val="22"/>
              </w:rPr>
            </w:pPr>
            <w:r w:rsidRPr="00E03164">
              <w:t xml:space="preserve">Drugi javni viri </w:t>
            </w:r>
            <w:r w:rsidRPr="00AF35A1">
              <w:rPr>
                <w:sz w:val="22"/>
              </w:rPr>
              <w:t>(ministrstva, javni skladi</w:t>
            </w:r>
            <w:r w:rsidR="00E03164" w:rsidRPr="00AF35A1">
              <w:rPr>
                <w:sz w:val="22"/>
              </w:rPr>
              <w:t>,</w:t>
            </w:r>
            <w:r w:rsidRPr="00AF35A1">
              <w:rPr>
                <w:sz w:val="22"/>
              </w:rPr>
              <w:t>…)</w:t>
            </w:r>
          </w:p>
          <w:p w:rsidR="00403F52" w:rsidRPr="00E03164" w:rsidRDefault="00403F52" w:rsidP="00E03164">
            <w:pPr>
              <w:ind w:left="426" w:hanging="284"/>
              <w:rPr>
                <w:i/>
                <w:iCs/>
              </w:rPr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ind w:left="360"/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E03164">
            <w:pPr>
              <w:numPr>
                <w:ilvl w:val="0"/>
                <w:numId w:val="17"/>
              </w:numPr>
              <w:ind w:left="426" w:hanging="284"/>
            </w:pPr>
            <w:r w:rsidRPr="00E03164">
              <w:t>Sredstva sponzorjev in donatorjev</w:t>
            </w:r>
          </w:p>
          <w:p w:rsidR="00403F52" w:rsidRPr="00E03164" w:rsidRDefault="00403F52" w:rsidP="00E03164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ind w:left="360"/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E03164">
            <w:pPr>
              <w:numPr>
                <w:ilvl w:val="0"/>
                <w:numId w:val="17"/>
              </w:numPr>
              <w:ind w:left="426" w:hanging="284"/>
            </w:pPr>
            <w:r w:rsidRPr="00E03164">
              <w:t xml:space="preserve">Sredstva drugih virov: tržni prihodki </w:t>
            </w:r>
          </w:p>
          <w:p w:rsidR="002D52BF" w:rsidRPr="00E03164" w:rsidRDefault="002D52BF" w:rsidP="00E03164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ind w:left="360"/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E03164">
            <w:pPr>
              <w:numPr>
                <w:ilvl w:val="0"/>
                <w:numId w:val="17"/>
              </w:numPr>
              <w:ind w:left="426" w:hanging="284"/>
            </w:pPr>
            <w:r w:rsidRPr="00E03164">
              <w:t>Članarine</w:t>
            </w:r>
          </w:p>
          <w:p w:rsidR="00403F52" w:rsidRPr="00E03164" w:rsidRDefault="00403F52" w:rsidP="00E03164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ind w:left="360"/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E03164">
            <w:pPr>
              <w:numPr>
                <w:ilvl w:val="0"/>
                <w:numId w:val="17"/>
              </w:numPr>
              <w:ind w:left="426" w:hanging="284"/>
            </w:pPr>
            <w:r w:rsidRPr="00E03164">
              <w:t xml:space="preserve">Druga lastna sredstva </w:t>
            </w:r>
            <w:r w:rsidRPr="00AF35A1">
              <w:rPr>
                <w:sz w:val="22"/>
              </w:rPr>
              <w:t>(prodaja vstopnic</w:t>
            </w:r>
            <w:r w:rsidR="00E03164" w:rsidRPr="00AF35A1">
              <w:rPr>
                <w:sz w:val="22"/>
              </w:rPr>
              <w:t>,</w:t>
            </w:r>
            <w:r w:rsidRPr="00AF35A1">
              <w:rPr>
                <w:sz w:val="22"/>
              </w:rPr>
              <w:t>…)</w:t>
            </w:r>
          </w:p>
          <w:p w:rsidR="00403F52" w:rsidRPr="00E03164" w:rsidRDefault="00403F52" w:rsidP="00E03164">
            <w:pPr>
              <w:ind w:left="426" w:hanging="284"/>
              <w:rPr>
                <w:bCs/>
              </w:rPr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center"/>
              <w:rPr>
                <w:bCs/>
              </w:rPr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6E3615">
            <w:pPr>
              <w:rPr>
                <w:bCs/>
              </w:rPr>
            </w:pPr>
          </w:p>
          <w:p w:rsidR="00403F52" w:rsidRPr="00E03164" w:rsidRDefault="00E03164" w:rsidP="00E03164">
            <w:pPr>
              <w:jc w:val="right"/>
              <w:rPr>
                <w:b/>
                <w:bCs/>
              </w:rPr>
            </w:pPr>
            <w:r w:rsidRPr="00E03164">
              <w:rPr>
                <w:b/>
                <w:bCs/>
              </w:rPr>
              <w:t>PRIHODKI SKUPAJ</w:t>
            </w:r>
            <w:r w:rsidR="00BE3D64">
              <w:rPr>
                <w:b/>
                <w:bCs/>
              </w:rPr>
              <w:t xml:space="preserve"> V EUR</w:t>
            </w:r>
            <w:r w:rsidR="00AF35A1">
              <w:rPr>
                <w:b/>
                <w:bCs/>
              </w:rPr>
              <w:t>:</w:t>
            </w: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  <w:rPr>
                <w:bCs/>
              </w:rPr>
            </w:pPr>
          </w:p>
        </w:tc>
      </w:tr>
    </w:tbl>
    <w:p w:rsidR="00403F52" w:rsidRPr="00AF35A1" w:rsidRDefault="00403F52" w:rsidP="00403F52">
      <w:pPr>
        <w:pStyle w:val="Naslov3"/>
        <w:rPr>
          <w:rFonts w:ascii="Times New Roman" w:hAnsi="Times New Roman" w:cs="Times New Roman"/>
          <w:bCs w:val="0"/>
          <w:sz w:val="24"/>
          <w:szCs w:val="24"/>
        </w:rPr>
      </w:pPr>
      <w:r w:rsidRPr="00AF35A1">
        <w:rPr>
          <w:rFonts w:ascii="Times New Roman" w:hAnsi="Times New Roman" w:cs="Times New Roman"/>
          <w:bCs w:val="0"/>
          <w:sz w:val="24"/>
          <w:szCs w:val="24"/>
        </w:rPr>
        <w:t>B</w:t>
      </w:r>
      <w:r w:rsidR="00EB178C">
        <w:rPr>
          <w:rFonts w:ascii="Times New Roman" w:hAnsi="Times New Roman" w:cs="Times New Roman"/>
          <w:bCs w:val="0"/>
          <w:sz w:val="24"/>
          <w:szCs w:val="24"/>
        </w:rPr>
        <w:t>.</w:t>
      </w:r>
      <w:r w:rsidRPr="00AF35A1">
        <w:rPr>
          <w:rFonts w:ascii="Times New Roman" w:hAnsi="Times New Roman" w:cs="Times New Roman"/>
          <w:bCs w:val="0"/>
          <w:sz w:val="24"/>
          <w:szCs w:val="24"/>
        </w:rPr>
        <w:t xml:space="preserve"> Pregled </w:t>
      </w:r>
      <w:r w:rsidR="008576A7" w:rsidRPr="00AF35A1">
        <w:rPr>
          <w:rFonts w:ascii="Times New Roman" w:hAnsi="Times New Roman" w:cs="Times New Roman"/>
          <w:bCs w:val="0"/>
          <w:sz w:val="24"/>
          <w:szCs w:val="24"/>
        </w:rPr>
        <w:t xml:space="preserve">odhodkov (upravičeni stroški) </w:t>
      </w:r>
    </w:p>
    <w:p w:rsidR="00403F52" w:rsidRPr="00E03164" w:rsidRDefault="00403F52" w:rsidP="00403F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E03164" w:rsidTr="006E3615">
        <w:tc>
          <w:tcPr>
            <w:tcW w:w="4927" w:type="dxa"/>
          </w:tcPr>
          <w:p w:rsidR="00403F52" w:rsidRPr="00E03164" w:rsidRDefault="00403F52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>Stroški dela po pogodbah – mentorjev ali drugih</w:t>
            </w:r>
            <w:r w:rsidR="00CB481C" w:rsidRPr="00E03164">
              <w:t>, ki so vezani na izvedene aktivnosti programa</w:t>
            </w:r>
            <w:r w:rsidR="008D564B" w:rsidRPr="00E03164">
              <w:t xml:space="preserve">    </w:t>
            </w: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  <w:p w:rsidR="00403F52" w:rsidRPr="00E03164" w:rsidRDefault="00403F52" w:rsidP="006E3615">
            <w:pPr>
              <w:jc w:val="right"/>
            </w:pPr>
          </w:p>
          <w:p w:rsidR="00403F52" w:rsidRPr="00E03164" w:rsidRDefault="00403F52" w:rsidP="006E3615"/>
        </w:tc>
      </w:tr>
      <w:tr w:rsidR="00403F52" w:rsidRPr="00E03164" w:rsidTr="006E3615">
        <w:tc>
          <w:tcPr>
            <w:tcW w:w="4927" w:type="dxa"/>
          </w:tcPr>
          <w:p w:rsidR="006E3615" w:rsidRPr="00E03164" w:rsidRDefault="00CB481C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 xml:space="preserve">Programski </w:t>
            </w:r>
            <w:r w:rsidR="00FC6A02" w:rsidRPr="00E03164">
              <w:t>materialni</w:t>
            </w:r>
            <w:r w:rsidR="008576A7" w:rsidRPr="00E03164">
              <w:t xml:space="preserve"> stroški, ki so vezani na izvedene aktivnosti </w:t>
            </w:r>
            <w:r w:rsidR="00403F52" w:rsidRPr="00E03164">
              <w:t>program</w:t>
            </w:r>
            <w:r w:rsidR="00DD0551" w:rsidRPr="00E03164">
              <w:t>a</w:t>
            </w:r>
          </w:p>
          <w:p w:rsidR="00403F52" w:rsidRPr="00E03164" w:rsidRDefault="00403F52" w:rsidP="00AF35A1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AF35A1" w:rsidRDefault="008576A7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>Drugi upravičeni stroški, ki so vezani na izvedene aktivnosti</w:t>
            </w:r>
            <w:r w:rsidR="00661E78" w:rsidRPr="00E03164">
              <w:t xml:space="preserve"> </w:t>
            </w:r>
            <w:r w:rsidRPr="00E03164">
              <w:t>programa</w:t>
            </w:r>
            <w:r w:rsidR="00403F52" w:rsidRPr="00E03164">
              <w:t xml:space="preserve"> </w:t>
            </w:r>
            <w:r w:rsidR="00E6309B" w:rsidRPr="00E03164">
              <w:t xml:space="preserve">   </w:t>
            </w: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  <w:p w:rsidR="00403F52" w:rsidRPr="00E03164" w:rsidRDefault="00403F52" w:rsidP="006E3615">
            <w:pPr>
              <w:jc w:val="right"/>
            </w:pPr>
          </w:p>
          <w:p w:rsidR="00403F52" w:rsidRPr="00E03164" w:rsidRDefault="00403F52" w:rsidP="006E3615">
            <w:pPr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>Stroški prostorov in opreme</w:t>
            </w:r>
            <w:r w:rsidR="00E10148" w:rsidRPr="00E03164">
              <w:t xml:space="preserve">, ki so vezani na izvedene aktivnosti </w:t>
            </w:r>
            <w:r w:rsidR="00CD1747" w:rsidRPr="00E03164">
              <w:t>programa</w:t>
            </w:r>
          </w:p>
          <w:p w:rsidR="00403F52" w:rsidRPr="00E03164" w:rsidRDefault="00403F52" w:rsidP="00AF35A1">
            <w:pPr>
              <w:ind w:left="426" w:hanging="284"/>
              <w:rPr>
                <w:b/>
              </w:rPr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>Stroški administracije</w:t>
            </w:r>
            <w:r w:rsidR="00AF35A1">
              <w:t>,</w:t>
            </w:r>
            <w:r w:rsidR="00E10148" w:rsidRPr="00E03164">
              <w:t xml:space="preserve"> ki so vezani na izvedene aktivnosti programa </w:t>
            </w:r>
          </w:p>
          <w:p w:rsidR="00E10148" w:rsidRPr="00E03164" w:rsidRDefault="00E10148" w:rsidP="00AF35A1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E03164" w:rsidRDefault="00403F52" w:rsidP="00AF35A1">
            <w:pPr>
              <w:numPr>
                <w:ilvl w:val="0"/>
                <w:numId w:val="19"/>
              </w:numPr>
              <w:ind w:left="426" w:hanging="284"/>
            </w:pPr>
            <w:r w:rsidRPr="00E03164">
              <w:t xml:space="preserve">Drugi </w:t>
            </w:r>
            <w:r w:rsidR="00556000" w:rsidRPr="00E03164">
              <w:t>operativni do 10</w:t>
            </w:r>
            <w:r w:rsidR="00EB178C">
              <w:t xml:space="preserve"> </w:t>
            </w:r>
            <w:r w:rsidR="00556000" w:rsidRPr="00E03164">
              <w:t xml:space="preserve">% od celotne vrednosti </w:t>
            </w:r>
            <w:r w:rsidR="001271E7" w:rsidRPr="00E03164">
              <w:t xml:space="preserve">izvedene aktivnosti </w:t>
            </w:r>
            <w:r w:rsidR="00556000" w:rsidRPr="00E03164">
              <w:t>programa ni potrebno dokumentirati</w:t>
            </w:r>
          </w:p>
          <w:p w:rsidR="00403F52" w:rsidRPr="00E03164" w:rsidRDefault="00403F52" w:rsidP="00AF35A1">
            <w:pPr>
              <w:ind w:left="426" w:hanging="284"/>
            </w:pP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</w:pPr>
          </w:p>
        </w:tc>
      </w:tr>
      <w:tr w:rsidR="00403F52" w:rsidRPr="00E03164" w:rsidTr="006E3615">
        <w:tc>
          <w:tcPr>
            <w:tcW w:w="4927" w:type="dxa"/>
          </w:tcPr>
          <w:p w:rsidR="00403F52" w:rsidRPr="00AF35A1" w:rsidRDefault="00AF35A1" w:rsidP="00AF35A1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 w:rsidRPr="00AF35A1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ODHODKI SKUPAJ</w:t>
            </w:r>
            <w:r w:rsidR="00BE3D64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 xml:space="preserve"> V EUR</w:t>
            </w:r>
            <w:r w:rsidRPr="00AF35A1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:</w:t>
            </w:r>
          </w:p>
        </w:tc>
        <w:tc>
          <w:tcPr>
            <w:tcW w:w="4181" w:type="dxa"/>
          </w:tcPr>
          <w:p w:rsidR="00403F52" w:rsidRPr="00E03164" w:rsidRDefault="00403F52" w:rsidP="006E3615">
            <w:pPr>
              <w:jc w:val="right"/>
              <w:rPr>
                <w:bCs/>
              </w:rPr>
            </w:pPr>
          </w:p>
        </w:tc>
      </w:tr>
    </w:tbl>
    <w:p w:rsidR="00403F52" w:rsidRPr="00E03164" w:rsidRDefault="00403F52" w:rsidP="00403F52">
      <w:pPr>
        <w:pStyle w:val="Naslov3"/>
        <w:rPr>
          <w:rFonts w:ascii="Times New Roman" w:hAnsi="Times New Roman" w:cs="Times New Roman"/>
          <w:bCs w:val="0"/>
          <w:sz w:val="24"/>
          <w:szCs w:val="24"/>
        </w:rPr>
      </w:pPr>
      <w:r w:rsidRPr="00E03164">
        <w:rPr>
          <w:rFonts w:ascii="Times New Roman" w:hAnsi="Times New Roman" w:cs="Times New Roman"/>
          <w:bCs w:val="0"/>
          <w:sz w:val="24"/>
          <w:szCs w:val="24"/>
        </w:rPr>
        <w:t>Skupni znesek odhodkov in skupni znesek prihodkov se morata ujemati!</w:t>
      </w:r>
    </w:p>
    <w:p w:rsidR="00403F52" w:rsidRPr="00E03164" w:rsidRDefault="00403F52" w:rsidP="00DA5A07">
      <w:pPr>
        <w:rPr>
          <w:b/>
        </w:rPr>
      </w:pPr>
    </w:p>
    <w:p w:rsidR="008D19A2" w:rsidRPr="00E03164" w:rsidRDefault="00FC6A02" w:rsidP="009D14D2">
      <w:pPr>
        <w:pStyle w:val="Default"/>
        <w:jc w:val="both"/>
        <w:rPr>
          <w:b/>
        </w:rPr>
      </w:pPr>
      <w:r w:rsidRPr="00E03164">
        <w:rPr>
          <w:b/>
        </w:rPr>
        <w:t>Splošne materialne stroške, ki ji občina zagotavlja za sofinanciranje letnega programa in se</w:t>
      </w:r>
      <w:r w:rsidR="009D14D2" w:rsidRPr="00E03164">
        <w:rPr>
          <w:b/>
        </w:rPr>
        <w:t xml:space="preserve"> pogodbeno </w:t>
      </w:r>
      <w:r w:rsidRPr="00E03164">
        <w:rPr>
          <w:b/>
        </w:rPr>
        <w:t>zagotavljajo v mesečnih dvanajstinah, niso predmet zahtevka za nakazilo sredstev</w:t>
      </w:r>
      <w:r w:rsidR="000138F3" w:rsidRPr="00E03164">
        <w:rPr>
          <w:b/>
        </w:rPr>
        <w:t xml:space="preserve"> </w:t>
      </w:r>
      <w:r w:rsidRPr="00E03164">
        <w:rPr>
          <w:b/>
        </w:rPr>
        <w:t>za izvedene akti</w:t>
      </w:r>
      <w:r w:rsidR="000138F3" w:rsidRPr="00E03164">
        <w:rPr>
          <w:b/>
        </w:rPr>
        <w:t>v</w:t>
      </w:r>
      <w:r w:rsidR="009D14D2" w:rsidRPr="00E03164">
        <w:rPr>
          <w:b/>
        </w:rPr>
        <w:t>nosti programov.</w:t>
      </w:r>
    </w:p>
    <w:p w:rsidR="00556000" w:rsidRPr="00E03164" w:rsidRDefault="00556000" w:rsidP="008D19A2">
      <w:pPr>
        <w:pStyle w:val="Default"/>
        <w:rPr>
          <w:b/>
        </w:rPr>
      </w:pPr>
    </w:p>
    <w:p w:rsidR="008D19A2" w:rsidRPr="00E03164" w:rsidRDefault="008D19A2" w:rsidP="008D19A2">
      <w:pPr>
        <w:pStyle w:val="Default"/>
        <w:rPr>
          <w:b/>
          <w:bCs/>
        </w:rPr>
      </w:pPr>
      <w:r w:rsidRPr="00E03164">
        <w:rPr>
          <w:b/>
          <w:bCs/>
        </w:rPr>
        <w:lastRenderedPageBreak/>
        <w:t xml:space="preserve">UPRAVIČENI STROŠKI </w:t>
      </w:r>
    </w:p>
    <w:p w:rsidR="00E6309B" w:rsidRPr="00E03164" w:rsidRDefault="00E6309B" w:rsidP="008D19A2">
      <w:pPr>
        <w:pStyle w:val="Default"/>
        <w:rPr>
          <w:b/>
          <w:bCs/>
        </w:rPr>
      </w:pPr>
    </w:p>
    <w:p w:rsidR="00E6309B" w:rsidRDefault="0007306F" w:rsidP="00E6309B">
      <w:pPr>
        <w:shd w:val="clear" w:color="auto" w:fill="FFFFFF"/>
        <w:jc w:val="both"/>
        <w:rPr>
          <w:b/>
          <w:color w:val="000000"/>
        </w:rPr>
      </w:pPr>
      <w:r w:rsidRPr="00E03164">
        <w:rPr>
          <w:b/>
          <w:color w:val="000000"/>
        </w:rPr>
        <w:t>Upravičeni stroški</w:t>
      </w:r>
      <w:r w:rsidR="00E6309B" w:rsidRPr="00E03164">
        <w:rPr>
          <w:b/>
          <w:color w:val="000000"/>
        </w:rPr>
        <w:t xml:space="preserve"> so stroški, ki so nastali pri izvajanju lastnih aktivnostih</w:t>
      </w:r>
      <w:r w:rsidR="00D7441E" w:rsidRPr="00E03164">
        <w:rPr>
          <w:b/>
          <w:color w:val="000000"/>
        </w:rPr>
        <w:t xml:space="preserve"> v okviru letnega programa dela</w:t>
      </w:r>
      <w:r w:rsidR="00297822" w:rsidRPr="00E03164">
        <w:rPr>
          <w:b/>
          <w:color w:val="000000"/>
        </w:rPr>
        <w:t xml:space="preserve"> in se izplačajo </w:t>
      </w:r>
      <w:r w:rsidR="00B07851" w:rsidRPr="00E03164">
        <w:rPr>
          <w:b/>
          <w:color w:val="000000"/>
        </w:rPr>
        <w:t xml:space="preserve">po izstavljenem zahtevku za </w:t>
      </w:r>
      <w:r w:rsidR="00297822" w:rsidRPr="00E03164">
        <w:rPr>
          <w:b/>
          <w:color w:val="000000"/>
        </w:rPr>
        <w:t>izplačilo pogodbenih obveznosti kot strošek izvedbe lastnih programov</w:t>
      </w:r>
      <w:r w:rsidR="00B07851" w:rsidRPr="00E03164">
        <w:rPr>
          <w:b/>
          <w:color w:val="000000"/>
        </w:rPr>
        <w:t xml:space="preserve">. </w:t>
      </w:r>
    </w:p>
    <w:p w:rsidR="00F14975" w:rsidRPr="00E03164" w:rsidRDefault="00F14975" w:rsidP="00E6309B">
      <w:pPr>
        <w:shd w:val="clear" w:color="auto" w:fill="FFFFFF"/>
        <w:jc w:val="both"/>
        <w:rPr>
          <w:b/>
          <w:color w:val="000000"/>
        </w:rPr>
      </w:pPr>
    </w:p>
    <w:p w:rsidR="00E6309B" w:rsidRPr="00F14975" w:rsidRDefault="00E6309B" w:rsidP="00E6309B">
      <w:pPr>
        <w:shd w:val="clear" w:color="auto" w:fill="FFFFFF"/>
        <w:ind w:firstLine="330"/>
        <w:jc w:val="both"/>
        <w:rPr>
          <w:b/>
          <w:color w:val="000000"/>
        </w:rPr>
      </w:pPr>
      <w:r w:rsidRPr="00F14975">
        <w:rPr>
          <w:b/>
          <w:color w:val="000000"/>
        </w:rPr>
        <w:t>Vrste upravičenih stroškov so:</w:t>
      </w:r>
    </w:p>
    <w:p w:rsidR="00AF35A1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za izobraževalne vsebine: predavanja, seminarji, posveti, okrogle mize</w:t>
      </w:r>
      <w:r w:rsidR="00F14975">
        <w:rPr>
          <w:color w:val="000000"/>
        </w:rPr>
        <w:t>;</w:t>
      </w:r>
    </w:p>
    <w:p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stroški promocije in izdelave promocijskega materiala, zloženke, publikacije, objave v medijih, razstave, </w:t>
      </w:r>
      <w:r w:rsidR="0007306F" w:rsidRPr="00E03164">
        <w:rPr>
          <w:color w:val="000000"/>
        </w:rPr>
        <w:t>o</w:t>
      </w:r>
      <w:r w:rsidRPr="00E03164">
        <w:rPr>
          <w:color w:val="000000"/>
        </w:rPr>
        <w:t>glaševanje</w:t>
      </w:r>
      <w:r w:rsidR="0007306F" w:rsidRPr="00E03164">
        <w:rPr>
          <w:color w:val="000000"/>
        </w:rPr>
        <w:t>, tisk</w:t>
      </w:r>
      <w:r w:rsidR="00F14975">
        <w:rPr>
          <w:color w:val="000000"/>
        </w:rPr>
        <w:t>;</w:t>
      </w:r>
    </w:p>
    <w:p w:rsidR="0007306F" w:rsidRPr="00E03164" w:rsidRDefault="0007306F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strošek a</w:t>
      </w:r>
      <w:r w:rsidR="00D7441E" w:rsidRPr="00E03164">
        <w:rPr>
          <w:color w:val="000000"/>
        </w:rPr>
        <w:t>vtobusnega prevoza le v primeru izv</w:t>
      </w:r>
      <w:r w:rsidR="006174BE" w:rsidRPr="00E03164">
        <w:rPr>
          <w:color w:val="000000"/>
        </w:rPr>
        <w:t>edene</w:t>
      </w:r>
      <w:r w:rsidR="00D7441E" w:rsidRPr="00E03164">
        <w:rPr>
          <w:color w:val="000000"/>
        </w:rPr>
        <w:t xml:space="preserve"> </w:t>
      </w:r>
      <w:r w:rsidR="00E10148" w:rsidRPr="00E03164">
        <w:rPr>
          <w:color w:val="000000"/>
        </w:rPr>
        <w:t xml:space="preserve">aktivnosti v okviru </w:t>
      </w:r>
      <w:r w:rsidR="006174BE" w:rsidRPr="00E03164">
        <w:rPr>
          <w:color w:val="000000"/>
        </w:rPr>
        <w:t xml:space="preserve">načrtovanega </w:t>
      </w:r>
      <w:r w:rsidR="00E10148" w:rsidRPr="00E03164">
        <w:rPr>
          <w:color w:val="000000"/>
        </w:rPr>
        <w:t>letnega programa dela</w:t>
      </w:r>
      <w:r w:rsidR="00F14975">
        <w:rPr>
          <w:color w:val="000000"/>
        </w:rPr>
        <w:t>;</w:t>
      </w:r>
    </w:p>
    <w:p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dovoljenj (upravno dovoljenje, zapore</w:t>
      </w:r>
      <w:r w:rsidR="00F90D91">
        <w:rPr>
          <w:color w:val="000000"/>
        </w:rPr>
        <w:t>,</w:t>
      </w:r>
      <w:r w:rsidRPr="00E03164">
        <w:rPr>
          <w:color w:val="000000"/>
        </w:rPr>
        <w:t>…), varovanja prireditve in zavarovanja prireditve</w:t>
      </w:r>
      <w:r w:rsidR="00F14975">
        <w:rPr>
          <w:color w:val="000000"/>
        </w:rPr>
        <w:t>;</w:t>
      </w:r>
    </w:p>
    <w:p w:rsidR="00B61966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izdelave ter izposoje rekvizitov</w:t>
      </w:r>
      <w:r w:rsidR="00F14975">
        <w:rPr>
          <w:color w:val="000000"/>
        </w:rPr>
        <w:t>;</w:t>
      </w:r>
    </w:p>
    <w:p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stroški najema prostorov </w:t>
      </w:r>
      <w:r w:rsidR="006174BE" w:rsidRPr="00E03164">
        <w:rPr>
          <w:color w:val="000000"/>
        </w:rPr>
        <w:t xml:space="preserve">in tehnične opreme </w:t>
      </w:r>
      <w:r w:rsidRPr="00E03164">
        <w:rPr>
          <w:color w:val="000000"/>
        </w:rPr>
        <w:t xml:space="preserve">za izvedbo </w:t>
      </w:r>
      <w:r w:rsidR="006174BE" w:rsidRPr="00E03164">
        <w:rPr>
          <w:color w:val="000000"/>
        </w:rPr>
        <w:t>aktivnosti</w:t>
      </w:r>
      <w:r w:rsidR="00F14975">
        <w:rPr>
          <w:color w:val="000000"/>
        </w:rPr>
        <w:t>;</w:t>
      </w:r>
    </w:p>
    <w:p w:rsidR="0007306F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strošek izvajalcev programa (plačilo izvajalcev po računu, avtorski in </w:t>
      </w:r>
      <w:proofErr w:type="spellStart"/>
      <w:r w:rsidRPr="00E03164">
        <w:rPr>
          <w:color w:val="000000"/>
        </w:rPr>
        <w:t>podjemni</w:t>
      </w:r>
      <w:proofErr w:type="spellEnd"/>
      <w:r w:rsidRPr="00E03164">
        <w:rPr>
          <w:color w:val="000000"/>
        </w:rPr>
        <w:t xml:space="preserve"> pogodbi</w:t>
      </w:r>
      <w:r w:rsidR="00B61966">
        <w:rPr>
          <w:color w:val="000000"/>
        </w:rPr>
        <w:t>,</w:t>
      </w:r>
      <w:r w:rsidR="00E10148" w:rsidRPr="00E03164">
        <w:rPr>
          <w:color w:val="000000"/>
        </w:rPr>
        <w:t>…)</w:t>
      </w:r>
      <w:r w:rsidR="00F14975">
        <w:rPr>
          <w:color w:val="000000"/>
        </w:rPr>
        <w:t>;</w:t>
      </w:r>
      <w:r w:rsidRPr="00E03164">
        <w:rPr>
          <w:color w:val="000000"/>
        </w:rPr>
        <w:t xml:space="preserve"> </w:t>
      </w:r>
      <w:r w:rsidR="0007306F" w:rsidRPr="00E03164">
        <w:rPr>
          <w:color w:val="000000"/>
        </w:rPr>
        <w:t xml:space="preserve">     </w:t>
      </w:r>
    </w:p>
    <w:p w:rsidR="0007306F" w:rsidRPr="00E03164" w:rsidRDefault="00B61966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bookmarkStart w:id="0" w:name="_Hlk191384704"/>
      <w:r w:rsidRPr="00B61966">
        <w:rPr>
          <w:color w:val="000000"/>
        </w:rPr>
        <w:t>*</w:t>
      </w:r>
      <w:r>
        <w:rPr>
          <w:color w:val="000000"/>
        </w:rPr>
        <w:t>i</w:t>
      </w:r>
      <w:r w:rsidRPr="00B61966">
        <w:rPr>
          <w:color w:val="000000"/>
        </w:rPr>
        <w:t xml:space="preserve">zjemoma so upravičeni tudi stroški pogostitev, prehrane in pijače v utemeljenih primerih, ko je v rednem programu oz. projektu oz. prireditvi predvideno gostovanje prostovoljnih nastopajočih. V kolikor ima prostovoljno nastopajoči na prireditvi oz. projektu le en nastop v dnevu je najvišji upravičeni znesek na nastopajočega 7,19 </w:t>
      </w:r>
      <w:r>
        <w:rPr>
          <w:color w:val="000000"/>
        </w:rPr>
        <w:t>EUR</w:t>
      </w:r>
      <w:r w:rsidRPr="00B61966">
        <w:rPr>
          <w:color w:val="000000"/>
        </w:rPr>
        <w:t xml:space="preserve">, če pa ima prostovoljno nastopajoči več kot en nastop v dnevu, je najvišji znesek 13,11 </w:t>
      </w:r>
      <w:r>
        <w:rPr>
          <w:color w:val="000000"/>
        </w:rPr>
        <w:t>EUR</w:t>
      </w:r>
      <w:r w:rsidRPr="00B61966">
        <w:rPr>
          <w:color w:val="000000"/>
        </w:rPr>
        <w:t xml:space="preserve"> na nastopajočega, vendar največ do skupne višine odobrenih sredstev vrednosti sofinanciranega projekta oz. največ 20</w:t>
      </w:r>
      <w:r>
        <w:rPr>
          <w:color w:val="000000"/>
        </w:rPr>
        <w:t xml:space="preserve"> </w:t>
      </w:r>
      <w:r w:rsidRPr="00B61966">
        <w:rPr>
          <w:color w:val="000000"/>
        </w:rPr>
        <w:t>% upravičenih stroškov sofinanciranega rednega programa</w:t>
      </w:r>
      <w:r w:rsidR="00F14975">
        <w:rPr>
          <w:color w:val="000000"/>
        </w:rPr>
        <w:t>;</w:t>
      </w:r>
      <w:r w:rsidR="0007306F" w:rsidRPr="00E03164">
        <w:rPr>
          <w:color w:val="000000"/>
        </w:rPr>
        <w:t xml:space="preserve"> </w:t>
      </w:r>
      <w:bookmarkStart w:id="1" w:name="_GoBack"/>
      <w:bookmarkEnd w:id="1"/>
    </w:p>
    <w:bookmarkEnd w:id="0"/>
    <w:p w:rsidR="006174BE" w:rsidRPr="00E03164" w:rsidRDefault="001271E7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prijavitelju </w:t>
      </w:r>
      <w:r w:rsidR="006174BE" w:rsidRPr="00E03164">
        <w:rPr>
          <w:color w:val="000000"/>
        </w:rPr>
        <w:t xml:space="preserve">se lahko prizna znesek v višini največ do 10 % vrednosti </w:t>
      </w:r>
      <w:r w:rsidRPr="00E03164">
        <w:rPr>
          <w:color w:val="000000"/>
        </w:rPr>
        <w:t>izvedene aktivnosti programa za posredne – operativne stroške, ki jih ni potrebno izkazati z verodostojnimi računovodskimi listinami</w:t>
      </w:r>
      <w:r w:rsidR="00F14975">
        <w:rPr>
          <w:color w:val="000000"/>
        </w:rPr>
        <w:t>.</w:t>
      </w:r>
      <w:r w:rsidR="006174BE" w:rsidRPr="00E03164">
        <w:rPr>
          <w:color w:val="000000"/>
        </w:rPr>
        <w:t xml:space="preserve"> </w:t>
      </w:r>
    </w:p>
    <w:p w:rsidR="001271E7" w:rsidRPr="00E03164" w:rsidRDefault="001271E7" w:rsidP="0007306F">
      <w:pPr>
        <w:shd w:val="clear" w:color="auto" w:fill="FFFFFF"/>
        <w:jc w:val="both"/>
        <w:rPr>
          <w:color w:val="000000"/>
        </w:rPr>
      </w:pPr>
    </w:p>
    <w:p w:rsidR="00E6309B" w:rsidRPr="00E03164" w:rsidRDefault="00E6309B" w:rsidP="0007306F">
      <w:p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Višina upravičenih stroškov mora biti enaka ali višja od zneska sofinanciranja</w:t>
      </w:r>
      <w:r w:rsidR="006174BE" w:rsidRPr="00E03164">
        <w:rPr>
          <w:color w:val="000000"/>
        </w:rPr>
        <w:t>.</w:t>
      </w:r>
      <w:r w:rsidRPr="00E03164">
        <w:rPr>
          <w:color w:val="000000"/>
        </w:rPr>
        <w:t xml:space="preserve"> V kolikor je višina upravičenih stroškov nižja od zneska dotacije, se izplačilo izvede v znesku upravičenih stroškov.</w:t>
      </w:r>
    </w:p>
    <w:p w:rsidR="00E6309B" w:rsidRPr="00E03164" w:rsidRDefault="00E6309B" w:rsidP="008D19A2">
      <w:pPr>
        <w:pStyle w:val="Default"/>
        <w:rPr>
          <w:b/>
          <w:bCs/>
        </w:rPr>
      </w:pPr>
    </w:p>
    <w:p w:rsidR="008D19A2" w:rsidRPr="00E03164" w:rsidRDefault="008D19A2" w:rsidP="008D19A2">
      <w:pPr>
        <w:pStyle w:val="Default"/>
      </w:pPr>
      <w:r w:rsidRPr="00E03164">
        <w:rPr>
          <w:b/>
          <w:bCs/>
        </w:rPr>
        <w:t>N</w:t>
      </w:r>
      <w:r w:rsidR="006122EA" w:rsidRPr="00E03164">
        <w:rPr>
          <w:b/>
          <w:bCs/>
        </w:rPr>
        <w:t>EUPRAVIČENI STROŠKI, k</w:t>
      </w:r>
      <w:r w:rsidR="001271E7" w:rsidRPr="00E03164">
        <w:rPr>
          <w:b/>
          <w:bCs/>
        </w:rPr>
        <w:t xml:space="preserve">aterih kopije računov ne bodo </w:t>
      </w:r>
      <w:r w:rsidRPr="00E03164">
        <w:rPr>
          <w:b/>
          <w:bCs/>
        </w:rPr>
        <w:t>upoštevan</w:t>
      </w:r>
      <w:r w:rsidR="001271E7" w:rsidRPr="00E03164">
        <w:rPr>
          <w:b/>
          <w:bCs/>
        </w:rPr>
        <w:t xml:space="preserve">e pri </w:t>
      </w:r>
      <w:r w:rsidRPr="00E03164">
        <w:rPr>
          <w:b/>
          <w:bCs/>
        </w:rPr>
        <w:t>izplačilu</w:t>
      </w:r>
      <w:r w:rsidR="001271E7" w:rsidRPr="00E03164">
        <w:rPr>
          <w:b/>
          <w:bCs/>
        </w:rPr>
        <w:t xml:space="preserve"> dodeljenih sredstev za sofinanciranje</w:t>
      </w:r>
      <w:r w:rsidRPr="00E03164">
        <w:rPr>
          <w:b/>
          <w:bCs/>
        </w:rPr>
        <w:t xml:space="preserve">: </w:t>
      </w:r>
    </w:p>
    <w:p w:rsidR="001271E7" w:rsidRPr="00E03164" w:rsidRDefault="001271E7" w:rsidP="00B61966">
      <w:pPr>
        <w:pStyle w:val="Default"/>
        <w:numPr>
          <w:ilvl w:val="0"/>
          <w:numId w:val="21"/>
        </w:numPr>
        <w:spacing w:after="21"/>
      </w:pPr>
      <w:r w:rsidRPr="00E03164">
        <w:t>računi, ki se ne glasijo na prijavitelja</w:t>
      </w:r>
      <w:r w:rsidR="00F14975">
        <w:t>;</w:t>
      </w:r>
      <w:r w:rsidRPr="00E03164">
        <w:t xml:space="preserve"> </w:t>
      </w:r>
    </w:p>
    <w:p w:rsidR="001271E7" w:rsidRPr="00E03164" w:rsidRDefault="001271E7" w:rsidP="00B61966">
      <w:pPr>
        <w:pStyle w:val="Default"/>
        <w:numPr>
          <w:ilvl w:val="0"/>
          <w:numId w:val="21"/>
        </w:numPr>
        <w:spacing w:after="21"/>
      </w:pPr>
      <w:r w:rsidRPr="00E03164">
        <w:t>stroški pogostitev, prehrane in pijače (katere se prizna le v izjemnih utemeljenih primerih)</w:t>
      </w:r>
      <w:r w:rsidR="00F14975" w:rsidRPr="00F14975">
        <w:t xml:space="preserve"> </w:t>
      </w:r>
      <w:r w:rsidR="00F14975">
        <w:t>;</w:t>
      </w:r>
    </w:p>
    <w:p w:rsidR="00B07851" w:rsidRPr="00E03164" w:rsidRDefault="00B07851" w:rsidP="00B61966">
      <w:pPr>
        <w:pStyle w:val="Default"/>
        <w:numPr>
          <w:ilvl w:val="0"/>
          <w:numId w:val="21"/>
        </w:numPr>
        <w:spacing w:after="21"/>
      </w:pPr>
      <w:r w:rsidRPr="00E03164">
        <w:t>splošni materialni stroški, ki se pogodbeno</w:t>
      </w:r>
      <w:r w:rsidR="00297822" w:rsidRPr="00E03164">
        <w:t xml:space="preserve"> že</w:t>
      </w:r>
      <w:r w:rsidRPr="00E03164">
        <w:t xml:space="preserve"> zagotavljajo v enakih mesečnih obrokih</w:t>
      </w:r>
      <w:r w:rsidR="00F14975">
        <w:t>;</w:t>
      </w:r>
    </w:p>
    <w:p w:rsidR="008D19A2" w:rsidRPr="00E03164" w:rsidRDefault="008D19A2" w:rsidP="00B61966">
      <w:pPr>
        <w:pStyle w:val="Default"/>
        <w:numPr>
          <w:ilvl w:val="0"/>
          <w:numId w:val="21"/>
        </w:numPr>
        <w:spacing w:after="21"/>
      </w:pPr>
      <w:r w:rsidRPr="00E03164">
        <w:t>stroški mentorja, v kolikor so vključeni v redni program društva kot notranji izvajalci</w:t>
      </w:r>
      <w:r w:rsidR="00F14975">
        <w:t>;</w:t>
      </w:r>
    </w:p>
    <w:p w:rsidR="008D19A2" w:rsidRPr="00E03164" w:rsidRDefault="008D19A2" w:rsidP="00B61966">
      <w:pPr>
        <w:pStyle w:val="Default"/>
        <w:numPr>
          <w:ilvl w:val="0"/>
          <w:numId w:val="21"/>
        </w:numPr>
        <w:spacing w:after="21"/>
      </w:pPr>
      <w:r w:rsidRPr="00E03164">
        <w:t>stroški namestitev (hoteli, sobe, dijaški domovi, zasebne sobe, šotorišča itd.)</w:t>
      </w:r>
      <w:r w:rsidR="00F14975">
        <w:t>;</w:t>
      </w:r>
      <w:r w:rsidRPr="00E03164">
        <w:t xml:space="preserve"> </w:t>
      </w:r>
    </w:p>
    <w:p w:rsidR="0007306F" w:rsidRPr="00E03164" w:rsidRDefault="008D19A2" w:rsidP="00B61966">
      <w:pPr>
        <w:pStyle w:val="Default"/>
        <w:numPr>
          <w:ilvl w:val="0"/>
          <w:numId w:val="21"/>
        </w:numPr>
        <w:spacing w:after="21"/>
      </w:pPr>
      <w:r w:rsidRPr="00E03164">
        <w:t>stroški dela organizacije, priprave in sestave programa</w:t>
      </w:r>
      <w:r w:rsidR="001271E7" w:rsidRPr="00E03164">
        <w:t xml:space="preserve"> za izvedbo aktivnosti</w:t>
      </w:r>
      <w:r w:rsidR="00F14975">
        <w:t>;</w:t>
      </w:r>
    </w:p>
    <w:p w:rsidR="003409EF" w:rsidRPr="00E03164" w:rsidRDefault="003409EF" w:rsidP="00B61966">
      <w:pPr>
        <w:pStyle w:val="Default"/>
        <w:numPr>
          <w:ilvl w:val="0"/>
          <w:numId w:val="21"/>
        </w:numPr>
        <w:spacing w:after="21"/>
      </w:pPr>
      <w:r w:rsidRPr="00E03164">
        <w:t xml:space="preserve">strošek za avtobusni prevoz na ekskurzije, prireditve, športne in </w:t>
      </w:r>
      <w:r w:rsidR="0007306F" w:rsidRPr="00E03164">
        <w:t xml:space="preserve">druge </w:t>
      </w:r>
      <w:r w:rsidRPr="00E03164">
        <w:t>kulturne dogodke</w:t>
      </w:r>
      <w:r w:rsidR="00F14975">
        <w:t>,</w:t>
      </w:r>
      <w:r w:rsidRPr="00E03164">
        <w:t>…</w:t>
      </w:r>
      <w:r w:rsidR="00F14975" w:rsidRPr="00F14975">
        <w:t xml:space="preserve"> </w:t>
      </w:r>
      <w:r w:rsidR="00F14975">
        <w:t>;</w:t>
      </w:r>
    </w:p>
    <w:p w:rsidR="001271E7" w:rsidRPr="00E03164" w:rsidRDefault="00111621" w:rsidP="00B61966">
      <w:pPr>
        <w:pStyle w:val="Default"/>
        <w:numPr>
          <w:ilvl w:val="0"/>
          <w:numId w:val="21"/>
        </w:numPr>
        <w:spacing w:after="21"/>
      </w:pPr>
      <w:r w:rsidRPr="00E03164">
        <w:t xml:space="preserve">strošek za </w:t>
      </w:r>
      <w:r w:rsidR="008D19A2" w:rsidRPr="00E03164">
        <w:t>kakršna koli darila, nagrade in podobno</w:t>
      </w:r>
      <w:r w:rsidR="00F14975">
        <w:t>;</w:t>
      </w:r>
    </w:p>
    <w:p w:rsidR="008D19A2" w:rsidRPr="00E03164" w:rsidRDefault="001271E7" w:rsidP="00B61966">
      <w:pPr>
        <w:pStyle w:val="Default"/>
        <w:numPr>
          <w:ilvl w:val="0"/>
          <w:numId w:val="21"/>
        </w:numPr>
        <w:spacing w:after="21"/>
      </w:pPr>
      <w:r w:rsidRPr="00E03164">
        <w:t>vsi drugi stroški, ki niso neposredno vezani na izvedbo posamezne aktivnosti programa</w:t>
      </w:r>
      <w:r w:rsidR="00A356A8" w:rsidRPr="00E03164">
        <w:t>.</w:t>
      </w:r>
      <w:r w:rsidR="008D19A2" w:rsidRPr="00E03164">
        <w:t xml:space="preserve"> </w:t>
      </w:r>
    </w:p>
    <w:p w:rsidR="008D19A2" w:rsidRPr="00E03164" w:rsidRDefault="008D19A2" w:rsidP="008D19A2"/>
    <w:p w:rsidR="00311FE9" w:rsidRPr="00E03164" w:rsidRDefault="00311FE9" w:rsidP="008D19A2"/>
    <w:sectPr w:rsidR="00311FE9" w:rsidRPr="00E031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D6C" w:rsidRDefault="00364D6C">
      <w:r>
        <w:separator/>
      </w:r>
    </w:p>
  </w:endnote>
  <w:endnote w:type="continuationSeparator" w:id="0">
    <w:p w:rsidR="00364D6C" w:rsidRDefault="0036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164" w:rsidRDefault="00E03164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E03164" w:rsidRDefault="00E0316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D6C" w:rsidRDefault="00364D6C">
      <w:r>
        <w:separator/>
      </w:r>
    </w:p>
  </w:footnote>
  <w:footnote w:type="continuationSeparator" w:id="0">
    <w:p w:rsidR="00364D6C" w:rsidRDefault="0036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C76" w:rsidRPr="00533C76" w:rsidRDefault="00533C76">
    <w:pPr>
      <w:pStyle w:val="Glava"/>
      <w:rPr>
        <w:b/>
      </w:rPr>
    </w:pPr>
    <w:r w:rsidRPr="00533C76">
      <w:rPr>
        <w:b/>
      </w:rPr>
      <w:t xml:space="preserve">                                                        III. PREDPISAN OBRAZEC – področje izobraževanja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82CDC"/>
    <w:multiLevelType w:val="hybridMultilevel"/>
    <w:tmpl w:val="5AE6B5E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65A251E4"/>
    <w:multiLevelType w:val="hybridMultilevel"/>
    <w:tmpl w:val="CBD0A8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057BD6"/>
    <w:multiLevelType w:val="hybridMultilevel"/>
    <w:tmpl w:val="36E6A54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B4FB1"/>
    <w:multiLevelType w:val="hybridMultilevel"/>
    <w:tmpl w:val="F3F21C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9647E"/>
    <w:multiLevelType w:val="hybridMultilevel"/>
    <w:tmpl w:val="A4222502"/>
    <w:lvl w:ilvl="0" w:tplc="096024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1"/>
  </w:num>
  <w:num w:numId="5">
    <w:abstractNumId w:val="0"/>
  </w:num>
  <w:num w:numId="6">
    <w:abstractNumId w:val="11"/>
  </w:num>
  <w:num w:numId="7">
    <w:abstractNumId w:val="15"/>
  </w:num>
  <w:num w:numId="8">
    <w:abstractNumId w:val="12"/>
  </w:num>
  <w:num w:numId="9">
    <w:abstractNumId w:val="20"/>
  </w:num>
  <w:num w:numId="10">
    <w:abstractNumId w:val="4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  <w:num w:numId="15">
    <w:abstractNumId w:val="9"/>
  </w:num>
  <w:num w:numId="16">
    <w:abstractNumId w:val="18"/>
  </w:num>
  <w:num w:numId="17">
    <w:abstractNumId w:val="17"/>
  </w:num>
  <w:num w:numId="18">
    <w:abstractNumId w:val="5"/>
  </w:num>
  <w:num w:numId="19">
    <w:abstractNumId w:val="13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138F3"/>
    <w:rsid w:val="000246AD"/>
    <w:rsid w:val="000275E7"/>
    <w:rsid w:val="00033E8A"/>
    <w:rsid w:val="00042463"/>
    <w:rsid w:val="00047B78"/>
    <w:rsid w:val="0005450D"/>
    <w:rsid w:val="00070913"/>
    <w:rsid w:val="0007306F"/>
    <w:rsid w:val="00080266"/>
    <w:rsid w:val="000A1F05"/>
    <w:rsid w:val="000A29EA"/>
    <w:rsid w:val="000A7B25"/>
    <w:rsid w:val="000A7F34"/>
    <w:rsid w:val="000B27F8"/>
    <w:rsid w:val="000E7B69"/>
    <w:rsid w:val="00101CA4"/>
    <w:rsid w:val="00111621"/>
    <w:rsid w:val="00116F10"/>
    <w:rsid w:val="001271E7"/>
    <w:rsid w:val="00146A55"/>
    <w:rsid w:val="00156463"/>
    <w:rsid w:val="001916FB"/>
    <w:rsid w:val="001A5029"/>
    <w:rsid w:val="001B713D"/>
    <w:rsid w:val="001B7A00"/>
    <w:rsid w:val="001C5991"/>
    <w:rsid w:val="001F44B4"/>
    <w:rsid w:val="00245EC8"/>
    <w:rsid w:val="002511E3"/>
    <w:rsid w:val="0025332A"/>
    <w:rsid w:val="00263E7D"/>
    <w:rsid w:val="00267F20"/>
    <w:rsid w:val="002814EA"/>
    <w:rsid w:val="00297822"/>
    <w:rsid w:val="002A0E76"/>
    <w:rsid w:val="002B5183"/>
    <w:rsid w:val="002C0A28"/>
    <w:rsid w:val="002D2D94"/>
    <w:rsid w:val="002D2DF0"/>
    <w:rsid w:val="002D52BF"/>
    <w:rsid w:val="002E70CE"/>
    <w:rsid w:val="0030124E"/>
    <w:rsid w:val="00310D55"/>
    <w:rsid w:val="00311FE9"/>
    <w:rsid w:val="00320627"/>
    <w:rsid w:val="00332341"/>
    <w:rsid w:val="003409EF"/>
    <w:rsid w:val="00361B48"/>
    <w:rsid w:val="00364D6C"/>
    <w:rsid w:val="00367BD7"/>
    <w:rsid w:val="003705A6"/>
    <w:rsid w:val="003773B9"/>
    <w:rsid w:val="00384F12"/>
    <w:rsid w:val="00394F89"/>
    <w:rsid w:val="003A3F49"/>
    <w:rsid w:val="003A4692"/>
    <w:rsid w:val="003D33A6"/>
    <w:rsid w:val="003F2627"/>
    <w:rsid w:val="00403F52"/>
    <w:rsid w:val="004061B5"/>
    <w:rsid w:val="00425C3B"/>
    <w:rsid w:val="00437268"/>
    <w:rsid w:val="0046065B"/>
    <w:rsid w:val="0046306F"/>
    <w:rsid w:val="00503DB0"/>
    <w:rsid w:val="00511DF8"/>
    <w:rsid w:val="00515C3D"/>
    <w:rsid w:val="00533C76"/>
    <w:rsid w:val="00546167"/>
    <w:rsid w:val="0054659A"/>
    <w:rsid w:val="00550A5E"/>
    <w:rsid w:val="00556000"/>
    <w:rsid w:val="005A3267"/>
    <w:rsid w:val="005A5C97"/>
    <w:rsid w:val="005B1BA8"/>
    <w:rsid w:val="005D4E30"/>
    <w:rsid w:val="006122EA"/>
    <w:rsid w:val="0061388D"/>
    <w:rsid w:val="006174BE"/>
    <w:rsid w:val="006579E1"/>
    <w:rsid w:val="00661E78"/>
    <w:rsid w:val="00667CF6"/>
    <w:rsid w:val="0068226B"/>
    <w:rsid w:val="006A3818"/>
    <w:rsid w:val="006B5A1E"/>
    <w:rsid w:val="006B734F"/>
    <w:rsid w:val="006D5024"/>
    <w:rsid w:val="006E3615"/>
    <w:rsid w:val="006F6787"/>
    <w:rsid w:val="00702B0B"/>
    <w:rsid w:val="00711D52"/>
    <w:rsid w:val="00713CB2"/>
    <w:rsid w:val="00732EEA"/>
    <w:rsid w:val="007337BA"/>
    <w:rsid w:val="0074523E"/>
    <w:rsid w:val="00752269"/>
    <w:rsid w:val="007621CE"/>
    <w:rsid w:val="00773A19"/>
    <w:rsid w:val="0079672F"/>
    <w:rsid w:val="007A1E92"/>
    <w:rsid w:val="007B6FC8"/>
    <w:rsid w:val="007C33A7"/>
    <w:rsid w:val="00801082"/>
    <w:rsid w:val="0083535F"/>
    <w:rsid w:val="0084682F"/>
    <w:rsid w:val="008474F7"/>
    <w:rsid w:val="00850665"/>
    <w:rsid w:val="00857500"/>
    <w:rsid w:val="008576A7"/>
    <w:rsid w:val="0088692B"/>
    <w:rsid w:val="008A718A"/>
    <w:rsid w:val="008B1DCF"/>
    <w:rsid w:val="008B3C95"/>
    <w:rsid w:val="008D19A2"/>
    <w:rsid w:val="008D564B"/>
    <w:rsid w:val="008D58B5"/>
    <w:rsid w:val="008E0638"/>
    <w:rsid w:val="00934A73"/>
    <w:rsid w:val="00940A77"/>
    <w:rsid w:val="00942B15"/>
    <w:rsid w:val="00967D8B"/>
    <w:rsid w:val="00990A48"/>
    <w:rsid w:val="0099423F"/>
    <w:rsid w:val="009C1FE7"/>
    <w:rsid w:val="009C573D"/>
    <w:rsid w:val="009D14D2"/>
    <w:rsid w:val="009F4263"/>
    <w:rsid w:val="00A07475"/>
    <w:rsid w:val="00A31E84"/>
    <w:rsid w:val="00A356A8"/>
    <w:rsid w:val="00A4010D"/>
    <w:rsid w:val="00A43310"/>
    <w:rsid w:val="00A61BCC"/>
    <w:rsid w:val="00A638E3"/>
    <w:rsid w:val="00AA48BD"/>
    <w:rsid w:val="00AD0A9C"/>
    <w:rsid w:val="00AD63EE"/>
    <w:rsid w:val="00AE1922"/>
    <w:rsid w:val="00AF35A1"/>
    <w:rsid w:val="00B07851"/>
    <w:rsid w:val="00B14C21"/>
    <w:rsid w:val="00B155C2"/>
    <w:rsid w:val="00B17FB6"/>
    <w:rsid w:val="00B25FCD"/>
    <w:rsid w:val="00B43495"/>
    <w:rsid w:val="00B61966"/>
    <w:rsid w:val="00B71694"/>
    <w:rsid w:val="00B84A65"/>
    <w:rsid w:val="00BB366A"/>
    <w:rsid w:val="00BE06C1"/>
    <w:rsid w:val="00BE3D64"/>
    <w:rsid w:val="00BE44ED"/>
    <w:rsid w:val="00BF646F"/>
    <w:rsid w:val="00C369B0"/>
    <w:rsid w:val="00C508E3"/>
    <w:rsid w:val="00C9341C"/>
    <w:rsid w:val="00CB481C"/>
    <w:rsid w:val="00CB55E0"/>
    <w:rsid w:val="00CC082B"/>
    <w:rsid w:val="00CC70DA"/>
    <w:rsid w:val="00CD1747"/>
    <w:rsid w:val="00CD45B1"/>
    <w:rsid w:val="00CE0BCD"/>
    <w:rsid w:val="00CE6821"/>
    <w:rsid w:val="00D021E6"/>
    <w:rsid w:val="00D16290"/>
    <w:rsid w:val="00D16853"/>
    <w:rsid w:val="00D6223A"/>
    <w:rsid w:val="00D7441E"/>
    <w:rsid w:val="00D77C23"/>
    <w:rsid w:val="00DA310E"/>
    <w:rsid w:val="00DA5A07"/>
    <w:rsid w:val="00DB3E20"/>
    <w:rsid w:val="00DC5C17"/>
    <w:rsid w:val="00DC67AC"/>
    <w:rsid w:val="00DD0551"/>
    <w:rsid w:val="00DD05BD"/>
    <w:rsid w:val="00DD2021"/>
    <w:rsid w:val="00DF37E9"/>
    <w:rsid w:val="00DF6F89"/>
    <w:rsid w:val="00E03164"/>
    <w:rsid w:val="00E10148"/>
    <w:rsid w:val="00E14D95"/>
    <w:rsid w:val="00E3222A"/>
    <w:rsid w:val="00E40CCF"/>
    <w:rsid w:val="00E43A3C"/>
    <w:rsid w:val="00E6309B"/>
    <w:rsid w:val="00E67961"/>
    <w:rsid w:val="00E800D6"/>
    <w:rsid w:val="00E970AD"/>
    <w:rsid w:val="00EA7F97"/>
    <w:rsid w:val="00EB178C"/>
    <w:rsid w:val="00ED71D9"/>
    <w:rsid w:val="00EE39D6"/>
    <w:rsid w:val="00EE52F5"/>
    <w:rsid w:val="00EE6D56"/>
    <w:rsid w:val="00EE75CA"/>
    <w:rsid w:val="00F14975"/>
    <w:rsid w:val="00F3207E"/>
    <w:rsid w:val="00F337CB"/>
    <w:rsid w:val="00F400BC"/>
    <w:rsid w:val="00F64944"/>
    <w:rsid w:val="00F73E83"/>
    <w:rsid w:val="00F90D91"/>
    <w:rsid w:val="00FA3841"/>
    <w:rsid w:val="00FC0212"/>
    <w:rsid w:val="00FC086A"/>
    <w:rsid w:val="00FC6A02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E18950"/>
  <w15:chartTrackingRefBased/>
  <w15:docId w15:val="{D95C27F0-76CC-408B-98D7-918685D3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773A1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3A19"/>
    <w:rPr>
      <w:rFonts w:ascii="Segoe UI" w:hAnsi="Segoe UI" w:cs="Segoe UI"/>
      <w:sz w:val="18"/>
      <w:szCs w:val="18"/>
    </w:rPr>
  </w:style>
  <w:style w:type="character" w:customStyle="1" w:styleId="NogaZnak">
    <w:name w:val="Noga Znak"/>
    <w:link w:val="Noga"/>
    <w:uiPriority w:val="99"/>
    <w:rsid w:val="00E031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0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7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8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7</cp:revision>
  <cp:lastPrinted>2024-01-31T10:51:00Z</cp:lastPrinted>
  <dcterms:created xsi:type="dcterms:W3CDTF">2025-02-25T08:16:00Z</dcterms:created>
  <dcterms:modified xsi:type="dcterms:W3CDTF">2025-02-25T14:37:00Z</dcterms:modified>
</cp:coreProperties>
</file>